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3A2E24" w:rsidRPr="007F5349" w:rsidTr="00925B33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4A80"/>
          </w:tcPr>
          <w:p w:rsidR="003A2E24" w:rsidRPr="007F5349" w:rsidRDefault="007F5349" w:rsidP="00816CC3">
            <w:pPr>
              <w:ind w:left="0" w:right="0" w:firstLine="0"/>
              <w:jc w:val="center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  <w:color w:val="FFFFFF"/>
              </w:rPr>
              <w:t>TERMO DE COMPROMISSO DE MONITORIA</w:t>
            </w:r>
            <w:r w:rsidR="005A7906">
              <w:rPr>
                <w:rFonts w:ascii="Times" w:hAnsi="Times"/>
                <w:b/>
                <w:color w:val="FFFFFF"/>
              </w:rPr>
              <w:t xml:space="preserve"> EM TECNOLOGIAS DIGITAIS</w:t>
            </w:r>
            <w:bookmarkStart w:id="0" w:name="_GoBack"/>
            <w:bookmarkEnd w:id="0"/>
          </w:p>
        </w:tc>
      </w:tr>
    </w:tbl>
    <w:p w:rsidR="003A2E24" w:rsidRPr="007F5349" w:rsidRDefault="007F5349" w:rsidP="007F5349">
      <w:pPr>
        <w:spacing w:line="240" w:lineRule="auto"/>
        <w:ind w:left="0" w:right="0" w:firstLine="0"/>
        <w:jc w:val="left"/>
        <w:rPr>
          <w:rFonts w:ascii="Times" w:hAnsi="Times"/>
        </w:rPr>
      </w:pPr>
      <w:r w:rsidRPr="007F5349">
        <w:rPr>
          <w:rFonts w:ascii="Times" w:hAnsi="Times"/>
          <w:b/>
        </w:rPr>
        <w:t xml:space="preserve"> </w:t>
      </w:r>
      <w:r w:rsidRPr="007F5349">
        <w:rPr>
          <w:rFonts w:ascii="Times" w:hAnsi="Times"/>
          <w:b/>
        </w:rPr>
        <w:tab/>
        <w:t xml:space="preserve"> </w:t>
      </w:r>
    </w:p>
    <w:tbl>
      <w:tblPr>
        <w:tblStyle w:val="a8"/>
        <w:tblW w:w="9634" w:type="dxa"/>
        <w:jc w:val="center"/>
        <w:tblInd w:w="0" w:type="dxa"/>
        <w:tblLook w:val="0400" w:firstRow="0" w:lastRow="0" w:firstColumn="0" w:lastColumn="0" w:noHBand="0" w:noVBand="1"/>
      </w:tblPr>
      <w:tblGrid>
        <w:gridCol w:w="2263"/>
        <w:gridCol w:w="689"/>
        <w:gridCol w:w="316"/>
        <w:gridCol w:w="312"/>
        <w:gridCol w:w="384"/>
        <w:gridCol w:w="993"/>
        <w:gridCol w:w="1134"/>
        <w:gridCol w:w="207"/>
        <w:gridCol w:w="360"/>
        <w:gridCol w:w="425"/>
        <w:gridCol w:w="425"/>
        <w:gridCol w:w="2126"/>
      </w:tblGrid>
      <w:tr w:rsidR="00925B33" w:rsidRPr="007F5349" w:rsidTr="009B04A7">
        <w:trPr>
          <w:trHeight w:val="170"/>
          <w:jc w:val="center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>1.</w:t>
            </w:r>
            <w:r w:rsidRPr="007F5349">
              <w:rPr>
                <w:rFonts w:ascii="Times" w:eastAsia="Arial" w:hAnsi="Times" w:cs="Arial"/>
                <w:b/>
              </w:rPr>
              <w:t xml:space="preserve"> </w:t>
            </w:r>
            <w:r w:rsidRPr="007F5349">
              <w:rPr>
                <w:rFonts w:ascii="Times" w:hAnsi="Times"/>
                <w:b/>
              </w:rPr>
              <w:t xml:space="preserve"> O(A) MONITOR(</w:t>
            </w:r>
            <w:proofErr w:type="gramStart"/>
            <w:r w:rsidRPr="007F5349">
              <w:rPr>
                <w:rFonts w:ascii="Times" w:hAnsi="Times"/>
                <w:b/>
              </w:rPr>
              <w:t xml:space="preserve">A)   </w:t>
            </w:r>
            <w:proofErr w:type="gramEnd"/>
            <w:r w:rsidRPr="007F5349">
              <w:rPr>
                <w:rFonts w:ascii="Times" w:hAnsi="Times"/>
                <w:b/>
              </w:rPr>
              <w:t xml:space="preserve">             </w:t>
            </w:r>
          </w:p>
        </w:tc>
        <w:tc>
          <w:tcPr>
            <w:tcW w:w="3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proofErr w:type="gramStart"/>
            <w:r w:rsidRPr="007F5349">
              <w:rPr>
                <w:rFonts w:ascii="Times" w:hAnsi="Times"/>
                <w:b/>
              </w:rPr>
              <w:t xml:space="preserve">(  </w:t>
            </w:r>
            <w:proofErr w:type="gramEnd"/>
            <w:r w:rsidRPr="007F5349">
              <w:rPr>
                <w:rFonts w:ascii="Times" w:hAnsi="Times"/>
                <w:b/>
              </w:rPr>
              <w:t xml:space="preserve">    ) REMUNERADO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proofErr w:type="gramStart"/>
            <w:r w:rsidRPr="007F5349">
              <w:rPr>
                <w:rFonts w:ascii="Times" w:hAnsi="Times"/>
                <w:b/>
              </w:rPr>
              <w:t xml:space="preserve">(  </w:t>
            </w:r>
            <w:proofErr w:type="gramEnd"/>
            <w:r w:rsidRPr="007F5349">
              <w:rPr>
                <w:rFonts w:ascii="Times" w:hAnsi="Times"/>
                <w:b/>
              </w:rPr>
              <w:t xml:space="preserve">    ) VOLUNTÁRIO </w:t>
            </w: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Nome: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Curso:  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proofErr w:type="spellStart"/>
            <w:r w:rsidRPr="007F5349">
              <w:rPr>
                <w:rFonts w:ascii="Times" w:hAnsi="Times"/>
              </w:rPr>
              <w:t>Câmpus</w:t>
            </w:r>
            <w:proofErr w:type="spellEnd"/>
            <w:r w:rsidRPr="007F5349">
              <w:rPr>
                <w:rFonts w:ascii="Times" w:hAnsi="Times"/>
              </w:rPr>
              <w:t xml:space="preserve">: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Matrícula:  </w:t>
            </w: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Data de Nascimento: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Sexo: 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Estado Civil:  </w:t>
            </w: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RG:                                                               </w:t>
            </w:r>
          </w:p>
        </w:tc>
        <w:tc>
          <w:tcPr>
            <w:tcW w:w="3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CPF:    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Endereço:                     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Bairro/Setor: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Cidade: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CEP: </w:t>
            </w: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Telefone:                 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E-mail: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0C3FCD">
            <w:pPr>
              <w:ind w:left="0" w:right="-3618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>DADOS BANCÁRIOS (somente para monitores</w:t>
            </w:r>
            <w:r w:rsidR="000C3FCD">
              <w:rPr>
                <w:rFonts w:ascii="Times" w:hAnsi="Times"/>
                <w:b/>
              </w:rPr>
              <w:t xml:space="preserve"> </w:t>
            </w:r>
            <w:r w:rsidRPr="007F5349">
              <w:rPr>
                <w:rFonts w:ascii="Times" w:hAnsi="Times"/>
                <w:b/>
              </w:rPr>
              <w:t xml:space="preserve">remunerados)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0C3FCD">
            <w:pPr>
              <w:ind w:left="30" w:right="0" w:firstLine="2439"/>
              <w:jc w:val="left"/>
              <w:rPr>
                <w:rFonts w:ascii="Times" w:hAnsi="Times"/>
              </w:rPr>
            </w:pP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Banco: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Agência: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Conta: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Operação: </w:t>
            </w:r>
          </w:p>
        </w:tc>
      </w:tr>
      <w:tr w:rsidR="00925B33" w:rsidRPr="007F5349" w:rsidTr="000C3FCD">
        <w:trPr>
          <w:trHeight w:val="170"/>
          <w:jc w:val="center"/>
        </w:trPr>
        <w:tc>
          <w:tcPr>
            <w:tcW w:w="6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  <w:b/>
              </w:rPr>
              <w:t xml:space="preserve">DADOS DO PROFESSOR ORIENTADOR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Nome: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Matrícula </w:t>
            </w:r>
            <w:proofErr w:type="spellStart"/>
            <w:r w:rsidRPr="007F5349">
              <w:rPr>
                <w:rFonts w:ascii="Times" w:hAnsi="Times"/>
              </w:rPr>
              <w:t>Siape</w:t>
            </w:r>
            <w:proofErr w:type="spellEnd"/>
            <w:r w:rsidRPr="007F5349">
              <w:rPr>
                <w:rFonts w:ascii="Times" w:hAnsi="Times"/>
              </w:rPr>
              <w:t xml:space="preserve">: </w:t>
            </w:r>
          </w:p>
        </w:tc>
      </w:tr>
      <w:tr w:rsidR="00925B33" w:rsidRPr="007F5349" w:rsidTr="009B04A7">
        <w:trPr>
          <w:trHeight w:val="170"/>
          <w:jc w:val="center"/>
        </w:trPr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7F5349" w:rsidP="009B04A7">
            <w:pPr>
              <w:tabs>
                <w:tab w:val="left" w:pos="3270"/>
              </w:tabs>
              <w:ind w:left="0" w:right="102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Telefone: </w:t>
            </w:r>
            <w:r w:rsidR="009B04A7">
              <w:rPr>
                <w:rFonts w:ascii="Times" w:hAnsi="Times"/>
              </w:rPr>
              <w:tab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E24" w:rsidRPr="007F5349" w:rsidRDefault="007F5349" w:rsidP="003051FB">
            <w:pPr>
              <w:ind w:left="0" w:right="0" w:firstLine="0"/>
              <w:jc w:val="left"/>
              <w:rPr>
                <w:rFonts w:ascii="Times" w:hAnsi="Times"/>
              </w:rPr>
            </w:pPr>
            <w:r w:rsidRPr="007F5349">
              <w:rPr>
                <w:rFonts w:ascii="Times" w:hAnsi="Times"/>
              </w:rPr>
              <w:t xml:space="preserve">E-mail: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E24" w:rsidRPr="007F5349" w:rsidRDefault="003A2E24" w:rsidP="003051FB">
            <w:pPr>
              <w:ind w:left="0" w:right="0" w:firstLine="0"/>
              <w:jc w:val="left"/>
              <w:rPr>
                <w:rFonts w:ascii="Times" w:hAnsi="Times"/>
              </w:rPr>
            </w:pPr>
          </w:p>
        </w:tc>
      </w:tr>
    </w:tbl>
    <w:p w:rsidR="009B04A7" w:rsidRDefault="009B04A7" w:rsidP="003051FB">
      <w:pPr>
        <w:spacing w:line="240" w:lineRule="auto"/>
        <w:ind w:left="0" w:right="0" w:firstLine="0"/>
        <w:rPr>
          <w:rFonts w:ascii="Times" w:hAnsi="Times"/>
        </w:rPr>
      </w:pP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</w:rPr>
      </w:pPr>
      <w:r w:rsidRPr="003051FB">
        <w:rPr>
          <w:rFonts w:ascii="Times" w:hAnsi="Times"/>
          <w:sz w:val="22"/>
          <w:szCs w:val="22"/>
        </w:rPr>
        <w:t xml:space="preserve">O(a) aluno(a) acima citado, doravante denominado(a) Monitor(a), foi selecionado nos termos </w:t>
      </w:r>
      <w:r w:rsidR="00816CC3" w:rsidRPr="003051FB">
        <w:rPr>
          <w:rFonts w:ascii="Times" w:hAnsi="Times"/>
          <w:sz w:val="22"/>
          <w:szCs w:val="22"/>
        </w:rPr>
        <w:t>do Edital nº 119/2020</w:t>
      </w:r>
      <w:r w:rsidRPr="003051FB">
        <w:rPr>
          <w:rFonts w:ascii="Times" w:hAnsi="Times"/>
          <w:sz w:val="22"/>
          <w:szCs w:val="22"/>
        </w:rPr>
        <w:t xml:space="preserve"> e declara pelo presente e na melhor forma de direito, servir à Universidade Federal do Tocantins com observância das seguintes cláusulas: </w:t>
      </w:r>
    </w:p>
    <w:p w:rsidR="009B04A7" w:rsidRDefault="009B04A7" w:rsidP="003051FB">
      <w:pPr>
        <w:spacing w:line="240" w:lineRule="auto"/>
        <w:ind w:left="0" w:right="0" w:firstLine="0"/>
        <w:rPr>
          <w:rFonts w:ascii="Times" w:hAnsi="Times"/>
          <w:b/>
          <w:sz w:val="22"/>
          <w:szCs w:val="22"/>
        </w:rPr>
      </w:pP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1ª – </w:t>
      </w:r>
      <w:r w:rsidRPr="003051FB">
        <w:rPr>
          <w:rFonts w:ascii="Times" w:hAnsi="Times"/>
          <w:sz w:val="22"/>
          <w:szCs w:val="22"/>
        </w:rPr>
        <w:t xml:space="preserve">O exercício da monitoria (remunerada ou não) não implica em vínculo empregatício com a UFT. </w:t>
      </w: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2ª – </w:t>
      </w:r>
      <w:r w:rsidRPr="003051FB">
        <w:rPr>
          <w:rFonts w:ascii="Times" w:hAnsi="Times"/>
          <w:sz w:val="22"/>
          <w:szCs w:val="22"/>
        </w:rPr>
        <w:t xml:space="preserve">O valor da bolsa é de R$ </w:t>
      </w:r>
      <w:r w:rsidR="00ED7D36" w:rsidRPr="003051FB">
        <w:rPr>
          <w:rFonts w:ascii="Times" w:hAnsi="Times"/>
          <w:sz w:val="22"/>
          <w:szCs w:val="22"/>
        </w:rPr>
        <w:t>4</w:t>
      </w:r>
      <w:r w:rsidRPr="003051FB">
        <w:rPr>
          <w:rFonts w:ascii="Times" w:hAnsi="Times"/>
          <w:sz w:val="22"/>
          <w:szCs w:val="22"/>
        </w:rPr>
        <w:t>00,00 (</w:t>
      </w:r>
      <w:r w:rsidR="00ED7D36" w:rsidRPr="003051FB">
        <w:rPr>
          <w:rFonts w:ascii="Times" w:hAnsi="Times"/>
          <w:sz w:val="22"/>
          <w:szCs w:val="22"/>
        </w:rPr>
        <w:t>quatroc</w:t>
      </w:r>
      <w:r w:rsidRPr="003051FB">
        <w:rPr>
          <w:rFonts w:ascii="Times" w:hAnsi="Times"/>
          <w:sz w:val="22"/>
          <w:szCs w:val="22"/>
        </w:rPr>
        <w:t xml:space="preserve">entos reais) mensais. </w:t>
      </w:r>
    </w:p>
    <w:p w:rsidR="00ED7D36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3ª – </w:t>
      </w:r>
      <w:r w:rsidRPr="003051FB">
        <w:rPr>
          <w:rFonts w:ascii="Times" w:hAnsi="Times"/>
          <w:sz w:val="22"/>
          <w:szCs w:val="22"/>
        </w:rPr>
        <w:t xml:space="preserve">O monitor voluntário não receberá nenhuma bolsa ou compensação financeira pelo exercício da monitoria. </w:t>
      </w: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4ª – </w:t>
      </w:r>
      <w:r w:rsidRPr="003051FB">
        <w:rPr>
          <w:rFonts w:ascii="Times" w:hAnsi="Times"/>
          <w:sz w:val="22"/>
          <w:szCs w:val="22"/>
        </w:rPr>
        <w:t xml:space="preserve">A bolsa de monitoria não poderá ser acumulada com qualquer outra bolsa interna e externa, exceto bolsa permanência, moradia, alimentação e saúde. </w:t>
      </w: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5ª – </w:t>
      </w:r>
      <w:r w:rsidRPr="003051FB">
        <w:rPr>
          <w:rFonts w:ascii="Times" w:hAnsi="Times"/>
          <w:sz w:val="22"/>
          <w:szCs w:val="22"/>
        </w:rPr>
        <w:t xml:space="preserve">A atividade de monitoria terá início a partir de </w:t>
      </w:r>
      <w:r w:rsidR="00ED7D36" w:rsidRPr="003051FB">
        <w:rPr>
          <w:rFonts w:ascii="Times" w:hAnsi="Times"/>
          <w:b/>
          <w:sz w:val="22"/>
          <w:szCs w:val="22"/>
        </w:rPr>
        <w:t>01/10</w:t>
      </w:r>
      <w:r w:rsidRPr="003051FB">
        <w:rPr>
          <w:rFonts w:ascii="Times" w:hAnsi="Times"/>
          <w:b/>
          <w:sz w:val="22"/>
          <w:szCs w:val="22"/>
        </w:rPr>
        <w:t>/2</w:t>
      </w:r>
      <w:r w:rsidR="00ED7D36" w:rsidRPr="003051FB">
        <w:rPr>
          <w:rFonts w:ascii="Times" w:hAnsi="Times"/>
          <w:b/>
          <w:sz w:val="22"/>
          <w:szCs w:val="22"/>
        </w:rPr>
        <w:t>020</w:t>
      </w:r>
      <w:r w:rsidRPr="003051FB">
        <w:rPr>
          <w:rFonts w:ascii="Times" w:hAnsi="Times"/>
          <w:sz w:val="22"/>
          <w:szCs w:val="22"/>
        </w:rPr>
        <w:t xml:space="preserve">. </w:t>
      </w: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 xml:space="preserve">Cláusula 6ª – </w:t>
      </w:r>
      <w:r w:rsidRPr="003051FB">
        <w:rPr>
          <w:rFonts w:ascii="Times" w:hAnsi="Times"/>
          <w:sz w:val="22"/>
          <w:szCs w:val="22"/>
        </w:rPr>
        <w:t xml:space="preserve">O monitor se compromete a cumprir 12 (doze) horas semanais de atividades de monitoria; identificar, em conjunto com o professor, as dificuldades enfrentadas pelos estudantes; </w:t>
      </w:r>
      <w:r w:rsidR="000C3FCD" w:rsidRPr="007F5349">
        <w:rPr>
          <w:rFonts w:ascii="Times" w:hAnsi="Times"/>
        </w:rPr>
        <w:t>discutir com o professor orientador as metodologias e conteúdos e ações a serem priorizados</w:t>
      </w:r>
      <w:r w:rsidRPr="003051FB">
        <w:rPr>
          <w:rFonts w:ascii="Times" w:hAnsi="Times"/>
          <w:sz w:val="22"/>
          <w:szCs w:val="22"/>
        </w:rPr>
        <w:t>; encaminhar ao professor a frequência mensal; entregar o relatório final de atividades, ao professor orientador, até 15 (quinze) dias após o término do semestre letivo</w:t>
      </w:r>
      <w:r w:rsidR="000C3FCD">
        <w:rPr>
          <w:rFonts w:ascii="Times" w:hAnsi="Times"/>
          <w:sz w:val="22"/>
          <w:szCs w:val="22"/>
        </w:rPr>
        <w:t>.</w:t>
      </w:r>
    </w:p>
    <w:p w:rsidR="003A2E24" w:rsidRPr="003051FB" w:rsidRDefault="007F5349" w:rsidP="003051FB">
      <w:pPr>
        <w:spacing w:line="240" w:lineRule="auto"/>
        <w:ind w:left="0" w:right="0" w:firstLine="0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b/>
          <w:sz w:val="22"/>
          <w:szCs w:val="22"/>
        </w:rPr>
        <w:t>Cláusula 7ª –</w:t>
      </w:r>
      <w:r w:rsidRPr="003051FB">
        <w:rPr>
          <w:rFonts w:ascii="Times" w:hAnsi="Times"/>
          <w:sz w:val="22"/>
          <w:szCs w:val="22"/>
        </w:rPr>
        <w:t xml:space="preserve"> O professor se compromete a orientar o monitor para o bom desempenho das atividades planejadas, acompanhando suas ações e proposições; identificar as dificuldades dos alunos na disciplina e estabelecer um plano de ação com o monitor; controlar a assiduidade e pontualidade do monitor encaminhando sua frequência mensal, por meio do sistema de monitoria; e acompanhar a elaboração do relatório final de atividades, enviando-o à </w:t>
      </w:r>
      <w:proofErr w:type="spellStart"/>
      <w:r w:rsidRPr="003051FB">
        <w:rPr>
          <w:rFonts w:ascii="Times" w:hAnsi="Times"/>
          <w:sz w:val="22"/>
          <w:szCs w:val="22"/>
        </w:rPr>
        <w:t>Prograd</w:t>
      </w:r>
      <w:proofErr w:type="spellEnd"/>
      <w:r w:rsidRPr="003051FB">
        <w:rPr>
          <w:rFonts w:ascii="Times" w:hAnsi="Times"/>
          <w:sz w:val="22"/>
          <w:szCs w:val="22"/>
        </w:rPr>
        <w:t xml:space="preserve">, por meio do sistema de monitoria até 15 (quinze) dias após o término do semestre letivo. </w:t>
      </w:r>
    </w:p>
    <w:p w:rsidR="003A2E24" w:rsidRPr="003051FB" w:rsidRDefault="003A2E24" w:rsidP="007F5349">
      <w:pPr>
        <w:spacing w:line="240" w:lineRule="auto"/>
        <w:ind w:left="0" w:right="0" w:firstLine="0"/>
        <w:jc w:val="right"/>
        <w:rPr>
          <w:rFonts w:ascii="Times" w:hAnsi="Times"/>
          <w:sz w:val="22"/>
          <w:szCs w:val="22"/>
        </w:rPr>
      </w:pPr>
    </w:p>
    <w:p w:rsidR="003A2E24" w:rsidRPr="003051FB" w:rsidRDefault="007F5349" w:rsidP="007F5349">
      <w:pPr>
        <w:spacing w:line="240" w:lineRule="auto"/>
        <w:ind w:left="0" w:right="0" w:firstLine="992"/>
        <w:jc w:val="right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color w:val="808080"/>
          <w:sz w:val="22"/>
          <w:szCs w:val="22"/>
        </w:rPr>
        <w:t>_________________</w:t>
      </w:r>
      <w:r w:rsidRPr="003051FB">
        <w:rPr>
          <w:rFonts w:ascii="Times" w:hAnsi="Times"/>
          <w:sz w:val="22"/>
          <w:szCs w:val="22"/>
        </w:rPr>
        <w:t xml:space="preserve">, </w:t>
      </w:r>
      <w:r w:rsidRPr="003051FB">
        <w:rPr>
          <w:rFonts w:ascii="Times" w:hAnsi="Times"/>
          <w:color w:val="808080"/>
          <w:sz w:val="22"/>
          <w:szCs w:val="22"/>
        </w:rPr>
        <w:t>____</w:t>
      </w:r>
      <w:r w:rsidRPr="003051FB">
        <w:rPr>
          <w:rFonts w:ascii="Times" w:hAnsi="Times"/>
          <w:sz w:val="22"/>
          <w:szCs w:val="22"/>
        </w:rPr>
        <w:t xml:space="preserve"> de </w:t>
      </w:r>
      <w:r w:rsidRPr="003051FB">
        <w:rPr>
          <w:rFonts w:ascii="Times" w:hAnsi="Times"/>
          <w:color w:val="808080"/>
          <w:sz w:val="22"/>
          <w:szCs w:val="22"/>
        </w:rPr>
        <w:t>______________</w:t>
      </w:r>
      <w:r w:rsidRPr="003051FB">
        <w:rPr>
          <w:rFonts w:ascii="Times" w:hAnsi="Times"/>
          <w:sz w:val="22"/>
          <w:szCs w:val="22"/>
        </w:rPr>
        <w:t xml:space="preserve">de </w:t>
      </w:r>
      <w:r w:rsidRPr="003051FB">
        <w:rPr>
          <w:rFonts w:ascii="Times" w:hAnsi="Times"/>
          <w:color w:val="808080"/>
          <w:sz w:val="22"/>
          <w:szCs w:val="22"/>
        </w:rPr>
        <w:t>______</w:t>
      </w:r>
      <w:r w:rsidRPr="003051FB">
        <w:rPr>
          <w:rFonts w:ascii="Times" w:hAnsi="Times"/>
          <w:sz w:val="22"/>
          <w:szCs w:val="22"/>
        </w:rPr>
        <w:t xml:space="preserve">. </w:t>
      </w:r>
    </w:p>
    <w:p w:rsidR="003A2E24" w:rsidRPr="003051FB" w:rsidRDefault="007F5349" w:rsidP="007F5349">
      <w:pPr>
        <w:spacing w:line="240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sz w:val="22"/>
          <w:szCs w:val="22"/>
        </w:rPr>
        <w:t xml:space="preserve"> </w:t>
      </w:r>
    </w:p>
    <w:p w:rsidR="003A2E24" w:rsidRDefault="007F5349" w:rsidP="007F5349">
      <w:pPr>
        <w:spacing w:line="240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sz w:val="22"/>
          <w:szCs w:val="22"/>
        </w:rPr>
        <w:t xml:space="preserve"> </w:t>
      </w:r>
    </w:p>
    <w:p w:rsidR="009B04A7" w:rsidRPr="003051FB" w:rsidRDefault="009B04A7" w:rsidP="007F5349">
      <w:pPr>
        <w:spacing w:line="240" w:lineRule="auto"/>
        <w:ind w:left="0" w:right="0" w:firstLine="0"/>
        <w:jc w:val="left"/>
        <w:rPr>
          <w:rFonts w:ascii="Times" w:hAnsi="Times"/>
          <w:sz w:val="22"/>
          <w:szCs w:val="22"/>
        </w:rPr>
      </w:pPr>
    </w:p>
    <w:p w:rsidR="003A2E24" w:rsidRPr="003051FB" w:rsidRDefault="007F5349" w:rsidP="00A725A6">
      <w:pPr>
        <w:spacing w:line="240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3051FB">
        <w:rPr>
          <w:rFonts w:ascii="Times" w:hAnsi="Times"/>
          <w:sz w:val="22"/>
          <w:szCs w:val="22"/>
        </w:rPr>
        <w:t xml:space="preserve"> ______________________________________   </w:t>
      </w:r>
      <w:r w:rsidR="000C3FCD">
        <w:rPr>
          <w:rFonts w:ascii="Times" w:hAnsi="Times"/>
          <w:sz w:val="22"/>
          <w:szCs w:val="22"/>
        </w:rPr>
        <w:t xml:space="preserve">                 </w:t>
      </w:r>
      <w:r w:rsidRPr="003051FB">
        <w:rPr>
          <w:rFonts w:ascii="Times" w:hAnsi="Times"/>
          <w:sz w:val="22"/>
          <w:szCs w:val="22"/>
        </w:rPr>
        <w:t xml:space="preserve">_______________________________________ </w:t>
      </w:r>
    </w:p>
    <w:p w:rsidR="007F5349" w:rsidRPr="003051FB" w:rsidRDefault="000C3FCD" w:rsidP="00426C1F">
      <w:pPr>
        <w:spacing w:line="240" w:lineRule="auto"/>
        <w:ind w:left="0" w:right="0" w:firstLine="99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7F5349" w:rsidRPr="003051FB">
        <w:rPr>
          <w:rFonts w:ascii="Times" w:hAnsi="Times"/>
          <w:sz w:val="22"/>
          <w:szCs w:val="22"/>
        </w:rPr>
        <w:t>Monitor(a)</w:t>
      </w:r>
      <w:r w:rsidR="00A725A6" w:rsidRPr="003051FB">
        <w:rPr>
          <w:rFonts w:ascii="Times" w:hAnsi="Times"/>
          <w:sz w:val="22"/>
          <w:szCs w:val="22"/>
        </w:rPr>
        <w:tab/>
      </w:r>
      <w:r w:rsidR="00A725A6" w:rsidRPr="003051FB">
        <w:rPr>
          <w:rFonts w:ascii="Times" w:hAnsi="Times"/>
          <w:sz w:val="22"/>
          <w:szCs w:val="22"/>
        </w:rPr>
        <w:tab/>
      </w:r>
      <w:r w:rsidR="00A725A6" w:rsidRPr="003051FB">
        <w:rPr>
          <w:rFonts w:ascii="Times" w:hAnsi="Times"/>
          <w:sz w:val="22"/>
          <w:szCs w:val="22"/>
        </w:rPr>
        <w:tab/>
      </w:r>
      <w:r w:rsidR="00A725A6" w:rsidRPr="003051FB">
        <w:rPr>
          <w:rFonts w:ascii="Times" w:hAnsi="Times"/>
          <w:sz w:val="22"/>
          <w:szCs w:val="22"/>
        </w:rPr>
        <w:tab/>
      </w:r>
      <w:r w:rsidR="00A725A6" w:rsidRPr="003051FB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</w:t>
      </w:r>
      <w:r w:rsidR="007F5349" w:rsidRPr="003051FB">
        <w:rPr>
          <w:rFonts w:ascii="Times" w:hAnsi="Times"/>
          <w:sz w:val="22"/>
          <w:szCs w:val="22"/>
        </w:rPr>
        <w:t>Professor(a) Orientador(a)</w:t>
      </w:r>
    </w:p>
    <w:sectPr w:rsidR="007F5349" w:rsidRPr="003051FB" w:rsidSect="000C3FCD">
      <w:headerReference w:type="default" r:id="rId8"/>
      <w:headerReference w:type="first" r:id="rId9"/>
      <w:pgSz w:w="11899" w:h="16841"/>
      <w:pgMar w:top="1134" w:right="1134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48" w:rsidRDefault="007A0F48" w:rsidP="007F5349">
      <w:pPr>
        <w:spacing w:line="240" w:lineRule="auto"/>
      </w:pPr>
      <w:r>
        <w:separator/>
      </w:r>
    </w:p>
  </w:endnote>
  <w:endnote w:type="continuationSeparator" w:id="0">
    <w:p w:rsidR="007A0F48" w:rsidRDefault="007A0F48" w:rsidP="007F5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48" w:rsidRDefault="007A0F48" w:rsidP="007F5349">
      <w:pPr>
        <w:spacing w:line="240" w:lineRule="auto"/>
      </w:pPr>
      <w:r>
        <w:separator/>
      </w:r>
    </w:p>
  </w:footnote>
  <w:footnote w:type="continuationSeparator" w:id="0">
    <w:p w:rsidR="007A0F48" w:rsidRDefault="007A0F48" w:rsidP="007F5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hAnsi="Times"/>
        <w:noProof/>
        <w:sz w:val="22"/>
        <w:szCs w:val="22"/>
      </w:rPr>
      <w:drawing>
        <wp:anchor distT="114300" distB="114300" distL="114300" distR="114300" simplePos="0" relativeHeight="251659264" behindDoc="0" locked="0" layoutInCell="1" hidden="0" allowOverlap="1" wp14:anchorId="16D95E47" wp14:editId="2C028A75">
          <wp:simplePos x="0" y="0"/>
          <wp:positionH relativeFrom="column">
            <wp:posOffset>5233035</wp:posOffset>
          </wp:positionH>
          <wp:positionV relativeFrom="paragraph">
            <wp:posOffset>-64770</wp:posOffset>
          </wp:positionV>
          <wp:extent cx="1162050" cy="1257300"/>
          <wp:effectExtent l="0" t="0" r="0" b="0"/>
          <wp:wrapSquare wrapText="bothSides" distT="114300" distB="114300" distL="114300" distR="114300"/>
          <wp:docPr id="63" name="image2.png" descr="Uma imagem contendo desenho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96" name="image2.png" descr="Uma imagem contendo desenho, placar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5B33">
      <w:rPr>
        <w:rFonts w:ascii="Times" w:eastAsia="Arial" w:hAnsi="Times" w:cs="Arial"/>
        <w:sz w:val="22"/>
        <w:szCs w:val="22"/>
      </w:rPr>
      <w:t xml:space="preserve">UNIVERSIDADE FEDERAL DO </w:t>
    </w:r>
    <w:r w:rsidRPr="00925B33">
      <w:rPr>
        <w:rFonts w:ascii="Times" w:eastAsia="Arial" w:hAnsi="Times" w:cs="Arial"/>
        <w:b/>
        <w:sz w:val="22"/>
        <w:szCs w:val="22"/>
      </w:rPr>
      <w:t xml:space="preserve">TOCANTINS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PRÓ-REITORIA DE </w:t>
    </w:r>
    <w:r w:rsidRPr="00925B33">
      <w:rPr>
        <w:rFonts w:ascii="Times" w:eastAsia="Arial" w:hAnsi="Times" w:cs="Arial"/>
        <w:b/>
        <w:sz w:val="22"/>
        <w:szCs w:val="22"/>
      </w:rPr>
      <w:t xml:space="preserve">GRADUAÇÃO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DIRETORIA DE </w:t>
    </w:r>
    <w:r w:rsidRPr="00925B33">
      <w:rPr>
        <w:rFonts w:ascii="Times" w:eastAsia="Arial" w:hAnsi="Times" w:cs="Arial"/>
        <w:b/>
        <w:sz w:val="22"/>
        <w:szCs w:val="22"/>
      </w:rPr>
      <w:t>POLÍTICAS E PROGRAMAS ESPECIAIS EM EDUCAÇÃO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PROGRAMA </w:t>
    </w:r>
    <w:r w:rsidRPr="00925B33">
      <w:rPr>
        <w:rFonts w:ascii="Times" w:eastAsia="Arial" w:hAnsi="Times" w:cs="Arial"/>
        <w:b/>
        <w:sz w:val="22"/>
        <w:szCs w:val="22"/>
      </w:rPr>
      <w:t>INSTITUCIONAL DE MONITORIA EM TECNOLOGIAS DIGITAIS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Avenida NS 15, Quadra 109 Norte | Plano Diretor Norte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Sala 16, Bloco IV, </w:t>
    </w:r>
    <w:proofErr w:type="spellStart"/>
    <w:r w:rsidRPr="000C3FCD">
      <w:rPr>
        <w:rFonts w:ascii="Times" w:eastAsia="Arial" w:hAnsi="Times" w:cs="Arial"/>
        <w:sz w:val="18"/>
        <w:szCs w:val="18"/>
      </w:rPr>
      <w:t>Câmpus</w:t>
    </w:r>
    <w:proofErr w:type="spellEnd"/>
    <w:r w:rsidRPr="000C3FCD">
      <w:rPr>
        <w:rFonts w:ascii="Times" w:eastAsia="Arial" w:hAnsi="Times" w:cs="Arial"/>
        <w:sz w:val="18"/>
        <w:szCs w:val="18"/>
      </w:rPr>
      <w:t xml:space="preserve"> de Palmas | 77001-090 | Palmas/TO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(63) 3229-4162 | www.uft.edu.br/prograd | monitoria@uft.edu.br </w:t>
    </w:r>
  </w:p>
  <w:p w:rsidR="00816CC3" w:rsidRDefault="00816CC3" w:rsidP="00816CC3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83" w:rsidRPr="00816CC3" w:rsidRDefault="00816CC3" w:rsidP="00816CC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8A9"/>
    <w:multiLevelType w:val="multilevel"/>
    <w:tmpl w:val="07107436"/>
    <w:lvl w:ilvl="0">
      <w:start w:val="1"/>
      <w:numFmt w:val="bullet"/>
      <w:lvlText w:val="●"/>
      <w:lvlJc w:val="left"/>
      <w:pPr>
        <w:ind w:left="965" w:hanging="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60" w:hanging="2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80" w:hanging="2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00" w:hanging="3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20" w:hanging="4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40" w:hanging="4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60" w:hanging="5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80" w:hanging="6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00" w:hanging="7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9B1B99"/>
    <w:multiLevelType w:val="hybridMultilevel"/>
    <w:tmpl w:val="348A1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9AA"/>
    <w:multiLevelType w:val="multilevel"/>
    <w:tmpl w:val="792AE0C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3" w15:restartNumberingAfterBreak="0">
    <w:nsid w:val="6D227810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D9E23BF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4"/>
    <w:rsid w:val="0003795E"/>
    <w:rsid w:val="00057928"/>
    <w:rsid w:val="00085B00"/>
    <w:rsid w:val="000C3FCD"/>
    <w:rsid w:val="001146A3"/>
    <w:rsid w:val="001A66B3"/>
    <w:rsid w:val="0020586C"/>
    <w:rsid w:val="0029360D"/>
    <w:rsid w:val="002E2C48"/>
    <w:rsid w:val="003051FB"/>
    <w:rsid w:val="00346B65"/>
    <w:rsid w:val="00352D6A"/>
    <w:rsid w:val="0036507C"/>
    <w:rsid w:val="00395DA7"/>
    <w:rsid w:val="003A2E24"/>
    <w:rsid w:val="00403724"/>
    <w:rsid w:val="00426C1F"/>
    <w:rsid w:val="00431224"/>
    <w:rsid w:val="004616CD"/>
    <w:rsid w:val="0051698A"/>
    <w:rsid w:val="00522435"/>
    <w:rsid w:val="005A7906"/>
    <w:rsid w:val="00667052"/>
    <w:rsid w:val="00692704"/>
    <w:rsid w:val="00696DBC"/>
    <w:rsid w:val="006B43F0"/>
    <w:rsid w:val="006E3A30"/>
    <w:rsid w:val="006F573C"/>
    <w:rsid w:val="00726DDA"/>
    <w:rsid w:val="00766C76"/>
    <w:rsid w:val="00797530"/>
    <w:rsid w:val="007A0F48"/>
    <w:rsid w:val="007B1FF7"/>
    <w:rsid w:val="007D148B"/>
    <w:rsid w:val="007F5349"/>
    <w:rsid w:val="00812980"/>
    <w:rsid w:val="00816CC3"/>
    <w:rsid w:val="00825853"/>
    <w:rsid w:val="008B00C6"/>
    <w:rsid w:val="009223BB"/>
    <w:rsid w:val="00925B33"/>
    <w:rsid w:val="00952883"/>
    <w:rsid w:val="00962BD7"/>
    <w:rsid w:val="009B04A7"/>
    <w:rsid w:val="00A240DD"/>
    <w:rsid w:val="00A725A6"/>
    <w:rsid w:val="00A73109"/>
    <w:rsid w:val="00B00634"/>
    <w:rsid w:val="00B31BDA"/>
    <w:rsid w:val="00C3468B"/>
    <w:rsid w:val="00C62FB4"/>
    <w:rsid w:val="00C94330"/>
    <w:rsid w:val="00C977BD"/>
    <w:rsid w:val="00CB7192"/>
    <w:rsid w:val="00D03905"/>
    <w:rsid w:val="00D5635E"/>
    <w:rsid w:val="00DF515C"/>
    <w:rsid w:val="00ED7D36"/>
    <w:rsid w:val="00F11D5D"/>
    <w:rsid w:val="00F617A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DED"/>
  <w15:docId w15:val="{483E5224-E450-3740-BD70-80317BD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02" w:right="613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004A80"/>
      <w:outlineLvl w:val="0"/>
    </w:pPr>
    <w:rPr>
      <w:b/>
      <w:color w:val="FFFFFF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ind w:left="86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4" w:type="dxa"/>
        <w:left w:w="108" w:type="dxa"/>
        <w:right w:w="53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94" w:type="dxa"/>
        <w:left w:w="7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34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49"/>
    <w:rPr>
      <w:color w:val="000000"/>
    </w:rPr>
  </w:style>
  <w:style w:type="paragraph" w:styleId="PargrafodaLista">
    <w:name w:val="List Paragraph"/>
    <w:basedOn w:val="Normal"/>
    <w:uiPriority w:val="34"/>
    <w:qFormat/>
    <w:rsid w:val="00925B33"/>
    <w:pPr>
      <w:ind w:left="720"/>
      <w:contextualSpacing/>
    </w:pPr>
  </w:style>
  <w:style w:type="table" w:styleId="Tabelacomgrade">
    <w:name w:val="Table Grid"/>
    <w:basedOn w:val="Tabelanormal"/>
    <w:uiPriority w:val="39"/>
    <w:rsid w:val="00365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4330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33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nWFGSAJWUhWOsb/8vnhDE8MTQ==">AMUW2mUZe/fn3GuJAnAjIU34g3hIqiK7BTrKxLk8E6euogY5/aOtcdUh4IQOXjbI84wcuqPnecgXLXYI6YT9Amvqm/ElqoVukv4ibrPjUcCKQuxcapTR+Ls=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 Oliosi</cp:lastModifiedBy>
  <cp:revision>7</cp:revision>
  <dcterms:created xsi:type="dcterms:W3CDTF">2020-09-16T13:33:00Z</dcterms:created>
  <dcterms:modified xsi:type="dcterms:W3CDTF">2020-10-01T01:58:00Z</dcterms:modified>
</cp:coreProperties>
</file>